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DEC2" w14:textId="2E5277B2" w:rsidR="00D302E6" w:rsidRPr="001A410D" w:rsidRDefault="00D302E6" w:rsidP="00D302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</w:pPr>
      <w:r w:rsidRPr="001A410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  <w:t xml:space="preserve">Forslag til hvordan man kan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  <w:t>gjennomføre en k</w:t>
      </w:r>
      <w:r w:rsidR="007F35B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  <w:t>af</w:t>
      </w:r>
      <w:r w:rsidR="00A7420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  <w:t>e</w:t>
      </w:r>
      <w:r w:rsidRPr="001A410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nb-NO"/>
        </w:rPr>
        <w:t>dialog</w:t>
      </w:r>
    </w:p>
    <w:p w14:paraId="4471A0A0" w14:textId="77777777" w:rsidR="00D302E6" w:rsidRPr="001A410D" w:rsidRDefault="00D302E6" w:rsidP="00D302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562C0665" w14:textId="6BDB8C8D" w:rsidR="00D302E6" w:rsidRPr="001A410D" w:rsidRDefault="00D302E6" w:rsidP="00D302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>
        <w:rPr>
          <w:rFonts w:ascii="Times New Roman" w:eastAsia="MS Mincho" w:hAnsi="Times New Roman" w:cs="Times New Roman"/>
          <w:sz w:val="24"/>
          <w:szCs w:val="24"/>
          <w:lang w:eastAsia="nb-NO"/>
        </w:rPr>
        <w:t>K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af</w:t>
      </w:r>
      <w:r w:rsidR="00A74208">
        <w:rPr>
          <w:rFonts w:ascii="Times New Roman" w:eastAsia="MS Mincho" w:hAnsi="Times New Roman" w:cs="Times New Roman"/>
          <w:sz w:val="24"/>
          <w:szCs w:val="24"/>
          <w:lang w:eastAsia="nb-NO"/>
        </w:rPr>
        <w:t>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dialog er en metode hvor man innhente</w:t>
      </w:r>
      <w:r w:rsidR="007F35B1">
        <w:rPr>
          <w:rFonts w:ascii="Times New Roman" w:eastAsia="MS Mincho" w:hAnsi="Times New Roman" w:cs="Times New Roman"/>
          <w:sz w:val="24"/>
          <w:szCs w:val="24"/>
          <w:lang w:eastAsia="nb-NO"/>
        </w:rPr>
        <w:t>r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og sortere</w:t>
      </w:r>
      <w:r w:rsidR="007F35B1">
        <w:rPr>
          <w:rFonts w:ascii="Times New Roman" w:eastAsia="MS Mincho" w:hAnsi="Times New Roman" w:cs="Times New Roman"/>
          <w:sz w:val="24"/>
          <w:szCs w:val="24"/>
          <w:lang w:eastAsia="nb-NO"/>
        </w:rPr>
        <w:t>r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innspill fra store og sm</w:t>
      </w:r>
      <w:r w:rsidR="00F16683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å grupper på relativt kort tid.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Under følger et forslag til </w:t>
      </w:r>
      <w:r w:rsidR="007F35B1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gjennomføring.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I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dette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eksempelet </w:t>
      </w:r>
      <w:r w:rsidR="008E48AA">
        <w:rPr>
          <w:rFonts w:ascii="Times New Roman" w:eastAsia="MS Mincho" w:hAnsi="Times New Roman" w:cs="Times New Roman"/>
          <w:sz w:val="24"/>
          <w:szCs w:val="24"/>
          <w:lang w:eastAsia="nb-NO"/>
        </w:rPr>
        <w:t>er det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sendt ut invitasjon </w:t>
      </w:r>
      <w:r w:rsidR="008E48AA">
        <w:rPr>
          <w:rFonts w:ascii="Times New Roman" w:eastAsia="MS Mincho" w:hAnsi="Times New Roman" w:cs="Times New Roman"/>
          <w:sz w:val="24"/>
          <w:szCs w:val="24"/>
          <w:lang w:eastAsia="nb-NO"/>
        </w:rPr>
        <w:t>til deltakere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og </w:t>
      </w:r>
      <w:r w:rsidR="008E48AA">
        <w:rPr>
          <w:rFonts w:ascii="Times New Roman" w:eastAsia="MS Mincho" w:hAnsi="Times New Roman" w:cs="Times New Roman"/>
          <w:sz w:val="24"/>
          <w:szCs w:val="24"/>
          <w:lang w:eastAsia="nb-NO"/>
        </w:rPr>
        <w:t>utpekt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en møteleder. </w:t>
      </w:r>
      <w:r w:rsidR="00F16683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Gjennom påmelding på forhånd </w:t>
      </w:r>
      <w:r w:rsidR="00621D47">
        <w:rPr>
          <w:rFonts w:ascii="Times New Roman" w:eastAsia="MS Mincho" w:hAnsi="Times New Roman" w:cs="Times New Roman"/>
          <w:sz w:val="24"/>
          <w:szCs w:val="24"/>
          <w:lang w:eastAsia="nb-NO"/>
        </w:rPr>
        <w:t>noterer man</w:t>
      </w:r>
      <w:r w:rsidR="00F16683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hvor mange kafebord og -verter som trengs. I 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ksempelet under tas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det utgangspunkt i en k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afedialog med femti deltakere. Slik går du frem:</w:t>
      </w:r>
    </w:p>
    <w:p w14:paraId="71FE3C96" w14:textId="77777777" w:rsidR="00D302E6" w:rsidRPr="001A410D" w:rsidRDefault="00D302E6" w:rsidP="00D302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416735E9" w14:textId="77777777" w:rsidR="00D302E6" w:rsidRPr="00AB7C30" w:rsidRDefault="00D302E6" w:rsidP="00D302E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Før arrangementet:</w:t>
      </w:r>
    </w:p>
    <w:p w14:paraId="77365F71" w14:textId="77777777" w:rsidR="00AB7C30" w:rsidRDefault="00AB7C30" w:rsidP="00AB7C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2F8C0962" w14:textId="60ABEA18" w:rsidR="00D302E6" w:rsidRPr="001A410D" w:rsidRDefault="00D302E6" w:rsidP="00AB7C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Når antall deltakere er klart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>vet man hvor mange kafebord med tilhørende kafeverter man trenger. Hvert k</w:t>
      </w:r>
      <w:r w:rsidR="007F35B1">
        <w:rPr>
          <w:rFonts w:ascii="Times New Roman" w:eastAsia="MS Mincho" w:hAnsi="Times New Roman" w:cs="Times New Roman"/>
          <w:sz w:val="24"/>
          <w:szCs w:val="24"/>
          <w:lang w:eastAsia="nb-NO"/>
        </w:rPr>
        <w:t>afe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bord bør</w:t>
      </w:r>
      <w:r w:rsidR="00510B1A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ha seks til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>åtte deltakere. Rekrutter en kafevert til hvert bord. K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afevertens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eneste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oppgave er å </w:t>
      </w:r>
      <w:r w:rsidR="00510B1A">
        <w:rPr>
          <w:rFonts w:ascii="Times New Roman" w:eastAsia="MS Mincho" w:hAnsi="Times New Roman" w:cs="Times New Roman"/>
          <w:sz w:val="24"/>
          <w:szCs w:val="24"/>
          <w:lang w:eastAsia="nb-NO"/>
        </w:rPr>
        <w:t>notere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de poengene/punktene/fo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>rslagene som kommer frem rundt k</w:t>
      </w:r>
      <w:r w:rsidR="007F35B1">
        <w:rPr>
          <w:rFonts w:ascii="Times New Roman" w:eastAsia="MS Mincho" w:hAnsi="Times New Roman" w:cs="Times New Roman"/>
          <w:sz w:val="24"/>
          <w:szCs w:val="24"/>
          <w:lang w:eastAsia="nb-NO"/>
        </w:rPr>
        <w:t>af</w:t>
      </w:r>
      <w:r w:rsidR="00510B1A">
        <w:rPr>
          <w:rFonts w:ascii="Times New Roman" w:eastAsia="MS Mincho" w:hAnsi="Times New Roman" w:cs="Times New Roman"/>
          <w:sz w:val="24"/>
          <w:szCs w:val="24"/>
          <w:lang w:eastAsia="nb-NO"/>
        </w:rPr>
        <w:t>e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>bordet.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br/>
      </w:r>
    </w:p>
    <w:p w14:paraId="2A50B0FF" w14:textId="77777777" w:rsidR="00D302E6" w:rsidRPr="00AB7C30" w:rsidRDefault="00D302E6" w:rsidP="00D302E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Forberedende arbeid i lokalet:</w:t>
      </w:r>
    </w:p>
    <w:p w14:paraId="01925AEA" w14:textId="77777777" w:rsidR="00AB7C30" w:rsidRDefault="00AB7C30" w:rsidP="00AB7C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1E96476B" w14:textId="2777F66A" w:rsidR="00AB7C30" w:rsidRDefault="00D302E6" w:rsidP="00AB7C30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I god tid før deltaker</w:t>
      </w:r>
      <w:r w:rsidR="00510B1A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ne kommer utplasseres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antall bord som trengs. </w:t>
      </w:r>
      <w:r w:rsidR="00BA3107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Det trengs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en del plass. </w:t>
      </w:r>
      <w:r w:rsidR="00BA3107">
        <w:rPr>
          <w:rFonts w:ascii="Times New Roman" w:eastAsia="MS Mincho" w:hAnsi="Times New Roman" w:cs="Times New Roman"/>
          <w:sz w:val="24"/>
          <w:szCs w:val="24"/>
          <w:lang w:eastAsia="nb-NO"/>
        </w:rPr>
        <w:t>Om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femti deltakere</w:t>
      </w:r>
      <w:r w:rsidR="00BA3107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kommer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må det settes ut seks til åtte bord, avhengig av hvor mange du vil det skal være per gruppe. Det bør være </w:t>
      </w:r>
      <w:r w:rsidR="00510B1A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en til to meters avstand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mellom bordene.</w:t>
      </w:r>
    </w:p>
    <w:p w14:paraId="14F701BF" w14:textId="77777777" w:rsidR="00AB7C30" w:rsidRDefault="00D302E6" w:rsidP="00AB7C30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Hvert kafebord skal merkes, gjerne med et tall eller bokstav, slik at deltakerne lett </w:t>
      </w:r>
      <w:r w:rsidR="00510B1A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finner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frem til det. </w:t>
      </w:r>
    </w:p>
    <w:p w14:paraId="25600E8F" w14:textId="362634F9" w:rsidR="00AB7C30" w:rsidRDefault="00BA3107" w:rsidP="00AB7C30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>
        <w:rPr>
          <w:rFonts w:ascii="Times New Roman" w:eastAsia="MS Mincho" w:hAnsi="Times New Roman" w:cs="Times New Roman"/>
          <w:sz w:val="24"/>
          <w:szCs w:val="24"/>
          <w:lang w:eastAsia="nb-NO"/>
        </w:rPr>
        <w:t>Legg</w:t>
      </w:r>
      <w:r w:rsidR="00D302E6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flere </w:t>
      </w:r>
      <w:r w:rsidR="00D302E6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ark og skrivetusjer i flere farger på bordene. </w:t>
      </w:r>
    </w:p>
    <w:p w14:paraId="2111AFF0" w14:textId="4A02C8D3" w:rsidR="00D302E6" w:rsidRPr="00AB7C30" w:rsidRDefault="00D302E6" w:rsidP="00AB7C30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På hvert k</w:t>
      </w:r>
      <w:r w:rsidR="00BA3107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afebord skal det være en problemstilling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som deltakerne i hver enkelt gruppe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kommer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med innspill til.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Noter problemstillingen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øverst på arkene.</w:t>
      </w:r>
    </w:p>
    <w:p w14:paraId="3E975963" w14:textId="77777777" w:rsidR="00D302E6" w:rsidRPr="001A410D" w:rsidRDefault="00D302E6" w:rsidP="00D302E6">
      <w:pPr>
        <w:spacing w:after="0" w:line="240" w:lineRule="auto"/>
        <w:ind w:left="45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423490DC" w14:textId="77777777" w:rsidR="00AB7C30" w:rsidRDefault="00D302E6" w:rsidP="00AB7C30">
      <w:pPr>
        <w:spacing w:after="0" w:line="240" w:lineRule="auto"/>
        <w:ind w:left="45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Når deltakerne er samlet før inndelingen i grupper:</w:t>
      </w:r>
    </w:p>
    <w:p w14:paraId="77D6E73D" w14:textId="5F32CA6F" w:rsidR="00AB7C30" w:rsidRP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Møteleder ønsker velkommen til kafedialogen og informerer deltakerne om hvordan kafedialog fungerer. Mange vil oppleve opplegget som hektisk. Forklar at dette er noe av hensikten for å stimulere en kreativ prosess.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br/>
        <w:t xml:space="preserve">Regler: Når du gir signal første gang får deltakerne ti minutter på seg til å komme med innspill til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problemstillingen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som ligger på kafebordet. Når du gir signal andre gang må gruppen i løpe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t av to minutter plukke ut tre til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fire av sine innspill som den ønsker å legge frem i plenum. Ved tr</w:t>
      </w:r>
      <w:r w:rsidR="00BA3107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edje gangs signal må gruppen flytte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til neste bord. Denne tre-delte fremgangsmåten følges til alle har vært innom alle bordene.</w:t>
      </w:r>
      <w:r w:rsid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Informer tydelig om hensikten med kafedialogen og hvordan innspillene brukes.</w:t>
      </w:r>
    </w:p>
    <w:p w14:paraId="22545304" w14:textId="28451F96" w:rsidR="00D302E6" w:rsidRP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Del deltakerne inn i grupper etter antall kafebord. Gruppeinndelingen kan med fordel klargjøres i forkant slik at du bare trenger å rope opp deltakernavn, navnet på gruppen vedkommende skal være på og hvilket bordnummer han eller hun skal gå til. </w:t>
      </w:r>
    </w:p>
    <w:p w14:paraId="12CE834D" w14:textId="77777777" w:rsid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For å kunne identifisere hver enkelt gruppes innspill i </w:t>
      </w:r>
      <w:proofErr w:type="spellStart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sluttprosessen</w:t>
      </w:r>
      <w:proofErr w:type="spellEnd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av kafedialogen må gruppene signere arkene med sine innspill før de forlater et bord og beveger seg mot det neste. </w:t>
      </w:r>
    </w:p>
    <w:p w14:paraId="0203CA66" w14:textId="6428AD94" w:rsid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Når alle har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valgt bord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, gjenta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reglene. </w:t>
      </w:r>
    </w:p>
    <w:p w14:paraId="34079FE7" w14:textId="278E4BAC" w:rsidR="00D302E6" w:rsidRP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Kafev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erten skal bli sittende ved samme bord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gjennom hele prosessen. For </w:t>
      </w:r>
      <w:proofErr w:type="gramStart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hver nye gruppe</w:t>
      </w:r>
      <w:proofErr w:type="gramEnd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som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inntar bordet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skal kafeverten 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notere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navnet på gruppen øverst på arket. Deretter skrive ned alle konkrete innspill som gruppen kommer med. Det er viktig å ikke være for kritisk slik at deltakerne begynner å vegre seg for å komme med spontane og kreative forslag. Hvis forslagene ikke er tydelige eller konkrete nok, kan kafeverten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ta på seg en spørrende rolle: «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Jeg forstår ikke helt hva du mener. Kan du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lastRenderedPageBreak/>
        <w:t>utfylle med litt mer informasjon slik at jeg får skrevet n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ed det du foreslår mer presist?»  Eller: «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K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l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arer du å være mer konkret slik </w:t>
      </w:r>
      <w:proofErr w:type="gramStart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at…</w:t>
      </w:r>
      <w:proofErr w:type="gramEnd"/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?»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</w:t>
      </w:r>
    </w:p>
    <w:p w14:paraId="1E0FE896" w14:textId="20950652" w:rsidR="00D302E6" w:rsidRPr="00AB7C30" w:rsidRDefault="00D302E6" w:rsidP="00AB7C3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Når alle har vært innom al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le bordene er det viktig med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pause på minimum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15 minutter.</w:t>
      </w:r>
    </w:p>
    <w:p w14:paraId="14ECA003" w14:textId="77777777" w:rsidR="00A74208" w:rsidRPr="00A74208" w:rsidRDefault="00A74208" w:rsidP="00A74208">
      <w:pPr>
        <w:spacing w:after="0" w:line="240" w:lineRule="auto"/>
        <w:ind w:left="405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635A97D5" w14:textId="25C7B0DA" w:rsidR="00D302E6" w:rsidRDefault="00D302E6" w:rsidP="00D302E6">
      <w:pPr>
        <w:spacing w:after="0" w:line="240" w:lineRule="auto"/>
        <w:ind w:left="45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I pausen</w:t>
      </w:r>
    </w:p>
    <w:p w14:paraId="78D86D8A" w14:textId="77777777" w:rsidR="00AB7C30" w:rsidRPr="00AB7C30" w:rsidRDefault="00AB7C30" w:rsidP="00D302E6">
      <w:pPr>
        <w:spacing w:after="0" w:line="240" w:lineRule="auto"/>
        <w:ind w:left="45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</w:p>
    <w:p w14:paraId="08CFFA4F" w14:textId="77777777" w:rsidR="00AB7C30" w:rsidRDefault="00D302E6" w:rsidP="00AB7C30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I pausen må kafevertene og du som møteleder sortere alle innspillarkene </w:t>
      </w:r>
      <w:r w:rsidR="00AB7C30">
        <w:rPr>
          <w:rFonts w:ascii="Times New Roman" w:eastAsia="MS Mincho" w:hAnsi="Times New Roman" w:cs="Times New Roman"/>
          <w:sz w:val="24"/>
          <w:szCs w:val="24"/>
          <w:lang w:eastAsia="nb-NO"/>
        </w:rPr>
        <w:t>hver for seg.</w:t>
      </w:r>
    </w:p>
    <w:p w14:paraId="0431482A" w14:textId="61158967" w:rsidR="00AB7C30" w:rsidRDefault="00D302E6" w:rsidP="00AB7C30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Bli enige om hvem av kafevertene som 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skriver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referat. Gjør på forhånd klart en referat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s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mal ulike 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problemstillingene inndeles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slik at du </w:t>
      </w:r>
      <w:r w:rsidR="00A74208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kun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trenger å navngi gruppen som gir tilbakemelding når du refererer under hvert tema. Jo mer systematisk man gjengi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r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gruppenes innspill til de ulike </w:t>
      </w:r>
      <w:r w:rsidR="00A24B48">
        <w:rPr>
          <w:rFonts w:ascii="Times New Roman" w:eastAsia="MS Mincho" w:hAnsi="Times New Roman" w:cs="Times New Roman"/>
          <w:sz w:val="24"/>
          <w:szCs w:val="24"/>
          <w:lang w:eastAsia="nb-NO"/>
        </w:rPr>
        <w:t>problemstillingene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, dess mindre sorteringsjobb blir det med referatet i etterkant.</w:t>
      </w:r>
    </w:p>
    <w:p w14:paraId="2140E519" w14:textId="4268012A" w:rsidR="00D302E6" w:rsidRPr="00AB7C30" w:rsidRDefault="00D302E6" w:rsidP="00AB7C30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Gjør klar til å ta notater på </w:t>
      </w:r>
      <w:r w:rsidR="0011600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en </w:t>
      </w:r>
      <w:proofErr w:type="spellStart"/>
      <w:r w:rsidR="00116000">
        <w:rPr>
          <w:rFonts w:ascii="Times New Roman" w:eastAsia="MS Mincho" w:hAnsi="Times New Roman" w:cs="Times New Roman"/>
          <w:sz w:val="24"/>
          <w:szCs w:val="24"/>
          <w:lang w:eastAsia="nb-NO"/>
        </w:rPr>
        <w:t>flip</w:t>
      </w:r>
      <w:proofErr w:type="spellEnd"/>
      <w:r w:rsidR="00116000">
        <w:rPr>
          <w:rFonts w:ascii="Times New Roman" w:eastAsia="MS Mincho" w:hAnsi="Times New Roman" w:cs="Times New Roman"/>
          <w:sz w:val="24"/>
          <w:szCs w:val="24"/>
          <w:lang w:eastAsia="nb-NO"/>
        </w:rPr>
        <w:t>-over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. </w:t>
      </w:r>
    </w:p>
    <w:p w14:paraId="51A1A8F4" w14:textId="77777777" w:rsidR="00D302E6" w:rsidRPr="001A410D" w:rsidRDefault="00D302E6" w:rsidP="00D302E6">
      <w:pPr>
        <w:spacing w:after="0" w:line="240" w:lineRule="auto"/>
        <w:ind w:left="45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br/>
      </w:r>
    </w:p>
    <w:p w14:paraId="324721B0" w14:textId="77777777" w:rsidR="00AB7C30" w:rsidRDefault="00D302E6" w:rsidP="00AB7C30">
      <w:pPr>
        <w:spacing w:after="0" w:line="240" w:lineRule="auto"/>
        <w:ind w:left="45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Etter pausen</w:t>
      </w:r>
    </w:p>
    <w:p w14:paraId="6694E7C8" w14:textId="77777777" w:rsidR="00AB7C30" w:rsidRDefault="00AB7C30" w:rsidP="00AB7C30">
      <w:pPr>
        <w:spacing w:after="0" w:line="240" w:lineRule="auto"/>
        <w:ind w:left="45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</w:p>
    <w:p w14:paraId="7904CE25" w14:textId="77777777" w:rsidR="00AB7C30" w:rsidRPr="00AB7C30" w:rsidRDefault="00D302E6" w:rsidP="00AB7C30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Du som møteleder tar på deg oppgaven å lede presentasjonen av de utvalgte innspillene. Dette kan gjøres ved at en eller to personer fra hver gruppe presenterer sine innspill til </w:t>
      </w:r>
      <w:r w:rsidR="009B4942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problemstillingene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. </w:t>
      </w:r>
      <w:r w:rsidR="009B4942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Om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</w:t>
      </w:r>
      <w:r w:rsidR="009B4942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noen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ikke ønsker å komme opp kan du som møteleder gjøre presentasjonen for dem. </w:t>
      </w:r>
    </w:p>
    <w:p w14:paraId="1F35FCF2" w14:textId="13B9D08C" w:rsidR="00AB7C30" w:rsidRPr="00AB7C30" w:rsidRDefault="00D302E6" w:rsidP="00AB7C30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Noter innspillene på </w:t>
      </w:r>
      <w:proofErr w:type="spellStart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flip-overen</w:t>
      </w:r>
      <w:proofErr w:type="spellEnd"/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. Bruk ett ark per tema. Når alle gruppene har presentert sine innspill henges arkene opp på veggen slik at alle kan se resultatet. </w:t>
      </w:r>
    </w:p>
    <w:p w14:paraId="4B1CC044" w14:textId="1362B801" w:rsidR="00AB7C30" w:rsidRPr="00AB7C30" w:rsidRDefault="00D302E6" w:rsidP="00AB7C30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M</w:t>
      </w:r>
      <w:r w:rsidR="007F0F85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an kan nå velge å bruke alle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innspillene som er kommet inn i den videre prosessen. Man kan også velge å bruke tid på å la deltakerne plukke ut ti eller tjue av forslagene dersom det er viktig å snevre inn antall innspill ytterligere.</w:t>
      </w:r>
    </w:p>
    <w:p w14:paraId="18A7AC41" w14:textId="77777777" w:rsidR="00AB7C30" w:rsidRPr="00AB7C30" w:rsidRDefault="00D302E6" w:rsidP="00AB7C30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Avslutt kafedialogen </w:t>
      </w:r>
      <w:r w:rsidR="00010792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og takk 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alle for at de tok seg tid til innspill</w:t>
      </w:r>
      <w:r w:rsidR="00010792"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>,</w:t>
      </w: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og gjenta hva som skal skje med innspillene i prosessen videre.</w:t>
      </w:r>
    </w:p>
    <w:p w14:paraId="38945BAD" w14:textId="6360EB8E" w:rsidR="00D302E6" w:rsidRPr="00FF04AA" w:rsidRDefault="00D302E6" w:rsidP="00D302E6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AB7C30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Ta gjerne bilder for å dokumentere prosessen underveis. </w:t>
      </w:r>
      <w:r w:rsidR="00FF04AA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Disse kan legges ved i referatet som sendes til senere til de som var tilstede. </w:t>
      </w:r>
    </w:p>
    <w:p w14:paraId="2E8DCAAC" w14:textId="77777777" w:rsidR="00D302E6" w:rsidRPr="001A410D" w:rsidRDefault="00D302E6" w:rsidP="00D302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10A505A0" w14:textId="1A45812D" w:rsidR="00D302E6" w:rsidRPr="001A410D" w:rsidRDefault="00D302E6" w:rsidP="00D302E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nb-NO"/>
        </w:rPr>
      </w:pPr>
      <w:r w:rsidRPr="001A410D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 xml:space="preserve">Forslag til </w:t>
      </w:r>
      <w:r w:rsidR="004D0573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problemstilling</w:t>
      </w:r>
      <w:r w:rsidRPr="001A410D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 xml:space="preserve"> til cafedialogen når lokale lag og foreninger skal komme med innspill til en helhetlig frivillighetspolitikk</w:t>
      </w:r>
      <w:r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 xml:space="preserve"> (disse kan endres ved behov)</w:t>
      </w:r>
    </w:p>
    <w:p w14:paraId="25D57623" w14:textId="77777777" w:rsidR="00D302E6" w:rsidRPr="001E491D" w:rsidRDefault="00D302E6" w:rsidP="00D302E6">
      <w:pPr>
        <w:spacing w:after="0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0921DA3C" w14:textId="77777777" w:rsidR="00D302E6" w:rsidRPr="006A0F62" w:rsidRDefault="00D302E6" w:rsidP="00D302E6">
      <w:pPr>
        <w:rPr>
          <w:rFonts w:ascii="Times New Roman" w:hAnsi="Times New Roman" w:cs="Times New Roman"/>
          <w:sz w:val="24"/>
          <w:szCs w:val="24"/>
        </w:rPr>
      </w:pPr>
      <w:r w:rsidRPr="00FF04AA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Kafebord 1</w:t>
      </w:r>
      <w:r w:rsidRPr="001E491D">
        <w:rPr>
          <w:rFonts w:ascii="Times New Roman" w:eastAsia="MS Mincho" w:hAnsi="Times New Roman" w:cs="Times New Roman"/>
          <w:sz w:val="24"/>
          <w:szCs w:val="24"/>
          <w:lang w:eastAsia="nb-NO"/>
        </w:rPr>
        <w:br/>
      </w:r>
      <w:r w:rsidRPr="001E491D">
        <w:rPr>
          <w:rFonts w:ascii="Times New Roman" w:hAnsi="Times New Roman" w:cs="Times New Roman"/>
          <w:sz w:val="24"/>
          <w:szCs w:val="24"/>
        </w:rPr>
        <w:t>Hvilke mål har min organisasjon</w:t>
      </w:r>
      <w:r>
        <w:rPr>
          <w:rFonts w:ascii="Times New Roman" w:hAnsi="Times New Roman" w:cs="Times New Roman"/>
          <w:sz w:val="24"/>
          <w:szCs w:val="24"/>
        </w:rPr>
        <w:t xml:space="preserve"> med sin(e) aktivitet(er)</w:t>
      </w:r>
      <w:r w:rsidRPr="001E491D">
        <w:rPr>
          <w:rFonts w:ascii="Times New Roman" w:hAnsi="Times New Roman" w:cs="Times New Roman"/>
          <w:sz w:val="24"/>
          <w:szCs w:val="24"/>
        </w:rPr>
        <w:t xml:space="preserve"> og hva må til for at forholdene for å delta som medlem i min organisasjon skal bli helt optimale?</w:t>
      </w:r>
    </w:p>
    <w:p w14:paraId="72BDE824" w14:textId="77777777" w:rsidR="00D302E6" w:rsidRPr="006A0F62" w:rsidRDefault="00D302E6" w:rsidP="00D302E6">
      <w:pPr>
        <w:rPr>
          <w:rFonts w:ascii="Times New Roman" w:hAnsi="Times New Roman" w:cs="Times New Roman"/>
          <w:sz w:val="24"/>
          <w:szCs w:val="24"/>
        </w:rPr>
      </w:pPr>
      <w:r w:rsidRPr="00FF04AA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Kafebord 2</w:t>
      </w:r>
      <w:r w:rsidRPr="001E491D">
        <w:rPr>
          <w:rFonts w:ascii="Times New Roman" w:eastAsia="MS Mincho" w:hAnsi="Times New Roman" w:cs="Times New Roman"/>
          <w:sz w:val="24"/>
          <w:szCs w:val="24"/>
          <w:lang w:eastAsia="nb-NO"/>
        </w:rPr>
        <w:br/>
      </w:r>
      <w:r w:rsidRPr="001E491D">
        <w:rPr>
          <w:rFonts w:ascii="Times New Roman" w:hAnsi="Times New Roman" w:cs="Times New Roman"/>
          <w:sz w:val="24"/>
          <w:szCs w:val="24"/>
        </w:rPr>
        <w:t>Hva kan kommunen gjøre for å legge til rette for enda mer frivillig aktivitet i din organisasjon?</w:t>
      </w:r>
    </w:p>
    <w:p w14:paraId="7A7F9DB1" w14:textId="77777777" w:rsidR="00D302E6" w:rsidRPr="001E491D" w:rsidRDefault="00D302E6" w:rsidP="00D302E6">
      <w:pPr>
        <w:spacing w:after="0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FF04AA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t>Kafebord 3</w:t>
      </w:r>
      <w:r w:rsidRPr="001E491D">
        <w:rPr>
          <w:rFonts w:ascii="Times New Roman" w:eastAsia="MS Mincho" w:hAnsi="Times New Roman" w:cs="Times New Roman"/>
          <w:sz w:val="24"/>
          <w:szCs w:val="24"/>
          <w:lang w:eastAsia="nb-NO"/>
        </w:rPr>
        <w:br/>
        <w:t xml:space="preserve">Hva skal til for at min organisasjon skulle kunne etablere et tettere samarbeid (partnerskap, avtaler, kontrakter etc.) med kommunen? </w:t>
      </w:r>
    </w:p>
    <w:p w14:paraId="0CD18FCE" w14:textId="77777777" w:rsidR="00D302E6" w:rsidRPr="001E491D" w:rsidRDefault="00D302E6" w:rsidP="00D302E6">
      <w:pPr>
        <w:spacing w:after="0"/>
        <w:rPr>
          <w:rFonts w:ascii="Times New Roman" w:eastAsia="MS Mincho" w:hAnsi="Times New Roman" w:cs="Times New Roman"/>
          <w:sz w:val="24"/>
          <w:szCs w:val="24"/>
          <w:lang w:eastAsia="nb-NO"/>
        </w:rPr>
      </w:pPr>
    </w:p>
    <w:p w14:paraId="5E869917" w14:textId="77777777" w:rsidR="00D302E6" w:rsidRPr="006A0F62" w:rsidRDefault="00D302E6" w:rsidP="00D302E6">
      <w:pPr>
        <w:rPr>
          <w:rFonts w:ascii="Times New Roman" w:hAnsi="Times New Roman" w:cs="Times New Roman"/>
          <w:sz w:val="24"/>
          <w:szCs w:val="24"/>
        </w:rPr>
      </w:pPr>
      <w:r w:rsidRPr="00FF04AA">
        <w:rPr>
          <w:rFonts w:ascii="Times New Roman" w:eastAsia="MS Mincho" w:hAnsi="Times New Roman" w:cs="Times New Roman"/>
          <w:b/>
          <w:sz w:val="24"/>
          <w:szCs w:val="24"/>
          <w:lang w:eastAsia="nb-NO"/>
        </w:rPr>
        <w:lastRenderedPageBreak/>
        <w:t>Kafebord 4</w:t>
      </w:r>
      <w:r w:rsidRPr="001E491D">
        <w:rPr>
          <w:rFonts w:ascii="Times New Roman" w:eastAsia="MS Mincho" w:hAnsi="Times New Roman" w:cs="Times New Roman"/>
          <w:sz w:val="24"/>
          <w:szCs w:val="24"/>
          <w:lang w:eastAsia="nb-NO"/>
        </w:rPr>
        <w:br/>
      </w:r>
      <w:r w:rsidRPr="001E491D">
        <w:rPr>
          <w:rFonts w:ascii="Times New Roman" w:hAnsi="Times New Roman" w:cs="Times New Roman"/>
          <w:sz w:val="24"/>
          <w:szCs w:val="24"/>
        </w:rPr>
        <w:t>Hvordan kan kommunen legge til rette for kontakt og dialog som inkluderer hele den lokale frivilligheten?</w:t>
      </w:r>
    </w:p>
    <w:p w14:paraId="6CABFD97" w14:textId="390328C8" w:rsidR="00D302E6" w:rsidRPr="001A410D" w:rsidRDefault="00D302E6" w:rsidP="00D302E6">
      <w:pPr>
        <w:spacing w:after="0"/>
        <w:rPr>
          <w:rFonts w:ascii="Times New Roman" w:eastAsia="MS Mincho" w:hAnsi="Times New Roman" w:cs="Times New Roman"/>
          <w:sz w:val="24"/>
          <w:szCs w:val="24"/>
          <w:lang w:eastAsia="nb-NO"/>
        </w:rPr>
      </w:pP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Dersom det er åtte grupper kan hver av de fire spørsmålene legges ut på to bord. Når deltakergruppene rullerer til neste bord må de passe på å gå til et bord med </w:t>
      </w:r>
      <w:r w:rsidR="00A41C7F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en problemstilling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de </w:t>
      </w:r>
      <w:r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ennå </w:t>
      </w:r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ikke har kommet med innspill til. Dette kan enkelt gjøres ved å merke bordene med like </w:t>
      </w:r>
      <w:r w:rsidR="00FF04AA">
        <w:rPr>
          <w:rFonts w:ascii="Times New Roman" w:eastAsia="MS Mincho" w:hAnsi="Times New Roman" w:cs="Times New Roman"/>
          <w:sz w:val="24"/>
          <w:szCs w:val="24"/>
          <w:lang w:eastAsia="nb-NO"/>
        </w:rPr>
        <w:t>problemstillinger</w:t>
      </w:r>
      <w:bookmarkStart w:id="0" w:name="_GoBack"/>
      <w:bookmarkEnd w:id="0"/>
      <w:r w:rsidRPr="001A410D">
        <w:rPr>
          <w:rFonts w:ascii="Times New Roman" w:eastAsia="MS Mincho" w:hAnsi="Times New Roman" w:cs="Times New Roman"/>
          <w:sz w:val="24"/>
          <w:szCs w:val="24"/>
          <w:lang w:eastAsia="nb-NO"/>
        </w:rPr>
        <w:t xml:space="preserve"> med to forskjellige farger.  </w:t>
      </w:r>
    </w:p>
    <w:p w14:paraId="1D2C7BD3" w14:textId="77777777" w:rsidR="001153E3" w:rsidRDefault="001153E3"/>
    <w:sectPr w:rsidR="0011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0E5"/>
    <w:multiLevelType w:val="hybridMultilevel"/>
    <w:tmpl w:val="70840E4C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5074C7"/>
    <w:multiLevelType w:val="hybridMultilevel"/>
    <w:tmpl w:val="8702E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7164"/>
    <w:multiLevelType w:val="hybridMultilevel"/>
    <w:tmpl w:val="CCEE4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CD9"/>
    <w:multiLevelType w:val="hybridMultilevel"/>
    <w:tmpl w:val="9F086338"/>
    <w:lvl w:ilvl="0" w:tplc="804092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75A57F9F"/>
    <w:multiLevelType w:val="hybridMultilevel"/>
    <w:tmpl w:val="C476577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8B2C0B"/>
    <w:multiLevelType w:val="hybridMultilevel"/>
    <w:tmpl w:val="A41E7AE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E6"/>
    <w:rsid w:val="00010792"/>
    <w:rsid w:val="001153E3"/>
    <w:rsid w:val="00116000"/>
    <w:rsid w:val="00373EDC"/>
    <w:rsid w:val="0046256B"/>
    <w:rsid w:val="004D0573"/>
    <w:rsid w:val="00510B1A"/>
    <w:rsid w:val="00560BE3"/>
    <w:rsid w:val="006203CE"/>
    <w:rsid w:val="00621D47"/>
    <w:rsid w:val="007275DC"/>
    <w:rsid w:val="00770F83"/>
    <w:rsid w:val="007F0F85"/>
    <w:rsid w:val="007F35B1"/>
    <w:rsid w:val="008E48AA"/>
    <w:rsid w:val="009B4942"/>
    <w:rsid w:val="00A24B48"/>
    <w:rsid w:val="00A41C7F"/>
    <w:rsid w:val="00A74208"/>
    <w:rsid w:val="00AB7C30"/>
    <w:rsid w:val="00BA3107"/>
    <w:rsid w:val="00BA5EB3"/>
    <w:rsid w:val="00D302E6"/>
    <w:rsid w:val="00F16683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E4D"/>
  <w15:docId w15:val="{C66E5E4E-7155-4AB0-AEF9-89767EAC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2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A4BA5-84C7-9A4C-8BE1-96728FBE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933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Lindstad</dc:creator>
  <cp:lastModifiedBy>Kari</cp:lastModifiedBy>
  <cp:revision>17</cp:revision>
  <dcterms:created xsi:type="dcterms:W3CDTF">2018-04-23T12:05:00Z</dcterms:created>
  <dcterms:modified xsi:type="dcterms:W3CDTF">2018-05-02T12:10:00Z</dcterms:modified>
</cp:coreProperties>
</file>